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DF" w:rsidRPr="00316BDF" w:rsidRDefault="00316BDF" w:rsidP="00316BD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АДМИНИСТРАЦИЯ ГОРОДА СТАВРОПОЛЯ</w:t>
      </w: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от 13 июля 2016 г. N 1558</w:t>
      </w: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ОБ УТВЕРЖДЕНИИ ПОРЯДКА ПРОВЕДЕНИЯ АНТИКОРРУПЦИОННОЙ</w:t>
      </w: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ЭКСПЕРТИЗЫ НОРМАТИВНЫХ ПРАВОВЫХ АКТОВ И ИХ ПРОЕКТОВ</w:t>
      </w: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В АДМИНИСТРАЦИИ ГОРОДА СТАВРОПОЛЯ</w:t>
      </w:r>
    </w:p>
    <w:p w:rsidR="00316BDF" w:rsidRPr="00316BDF" w:rsidRDefault="00316BDF" w:rsidP="00316BDF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354"/>
      </w:tblGrid>
      <w:tr w:rsidR="00316BDF" w:rsidRPr="00316BDF" w:rsidTr="00316BDF">
        <w:tc>
          <w:tcPr>
            <w:tcW w:w="9294" w:type="dxa"/>
          </w:tcPr>
          <w:p w:rsidR="00316BDF" w:rsidRPr="00316BDF" w:rsidRDefault="00316BDF" w:rsidP="00316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16BDF" w:rsidRPr="00316BDF" w:rsidRDefault="00316BDF" w:rsidP="00316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BD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" w:history="1">
              <w:r w:rsidRPr="00316BD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316B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Ставрополя</w:t>
            </w:r>
            <w:proofErr w:type="gramEnd"/>
          </w:p>
          <w:p w:rsidR="00316BDF" w:rsidRPr="00316BDF" w:rsidRDefault="00316BDF" w:rsidP="00316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F">
              <w:rPr>
                <w:rFonts w:ascii="Times New Roman" w:hAnsi="Times New Roman" w:cs="Times New Roman"/>
                <w:sz w:val="24"/>
                <w:szCs w:val="24"/>
              </w:rPr>
              <w:t>от 03.03.2017 N 365)</w:t>
            </w:r>
          </w:p>
        </w:tc>
      </w:tr>
    </w:tbl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</w:t>
      </w:r>
      <w:hyperlink r:id="rId5" w:history="1">
        <w:r w:rsidRPr="00316BDF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от 17 июля 2009 г. </w:t>
      </w:r>
      <w:hyperlink r:id="rId6" w:history="1">
        <w:r w:rsidRPr="00316BDF">
          <w:rPr>
            <w:rFonts w:ascii="Times New Roman" w:hAnsi="Times New Roman" w:cs="Times New Roman"/>
            <w:sz w:val="24"/>
            <w:szCs w:val="24"/>
          </w:rPr>
          <w:t>N 172-ФЗ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 постановляю: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316BD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их проектов в администрации города Ставрополя согласно приложению.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 w:history="1">
        <w:r w:rsidRPr="00316BD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17.05.2011 N 1385 "Об утверждении Порядка проведения антикоррупционной экспертизы нормативных правовых актов и их проектов в администрации города Ставрополя".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города Ставрополя</w:t>
      </w: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А.Х.ДЖАТДОЕВ</w:t>
      </w:r>
    </w:p>
    <w:p w:rsidR="00316BDF" w:rsidRDefault="00316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6BDF" w:rsidRPr="00316BDF" w:rsidRDefault="00316BDF" w:rsidP="00316B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администрации города Ставрополя</w:t>
      </w: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от 13.07.2016 N 1558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316BDF">
        <w:rPr>
          <w:rFonts w:ascii="Times New Roman" w:hAnsi="Times New Roman" w:cs="Times New Roman"/>
          <w:sz w:val="24"/>
          <w:szCs w:val="24"/>
        </w:rPr>
        <w:t>ПОРЯДОК</w:t>
      </w: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316BDF" w:rsidRPr="00316BDF" w:rsidRDefault="00316BDF" w:rsidP="00316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АКТОВ И ИХ ПРОЕКТОВ В АДМИНИСТРАЦИИ ГОРОДА СТАВРОПОЛЯ</w:t>
      </w:r>
    </w:p>
    <w:p w:rsidR="00316BDF" w:rsidRPr="00316BDF" w:rsidRDefault="00316BDF" w:rsidP="00316BDF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354"/>
      </w:tblGrid>
      <w:tr w:rsidR="00316BDF" w:rsidRPr="00316BDF" w:rsidTr="00316BDF">
        <w:tc>
          <w:tcPr>
            <w:tcW w:w="9294" w:type="dxa"/>
          </w:tcPr>
          <w:p w:rsidR="00316BDF" w:rsidRPr="00316BDF" w:rsidRDefault="00316BDF" w:rsidP="00316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16BDF" w:rsidRPr="00316BDF" w:rsidRDefault="00316BDF" w:rsidP="00316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BD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316BD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316B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Ставрополя</w:t>
            </w:r>
            <w:proofErr w:type="gramEnd"/>
          </w:p>
          <w:p w:rsidR="00316BDF" w:rsidRPr="00316BDF" w:rsidRDefault="00316BDF" w:rsidP="00316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F">
              <w:rPr>
                <w:rFonts w:ascii="Times New Roman" w:hAnsi="Times New Roman" w:cs="Times New Roman"/>
                <w:sz w:val="24"/>
                <w:szCs w:val="24"/>
              </w:rPr>
              <w:t>от 03.03.2017 N 365)</w:t>
            </w:r>
          </w:p>
        </w:tc>
      </w:tr>
    </w:tbl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антикоррупционной экспертизы нормативных правовых актов и их проектов в администрации города Ставрополя (далее - Порядок) устанавливает правила проведения антикоррупционной экспертизы принятых нормативных правовых актов администрации города Ставрополя, нормативных правовых актов главы города Ставрополя и их проектов (далее соответственно - нормативные правовые акты, проекты нормативных правовых актов) в целях выявления в них положений, устанавливающих для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факторы), и их последующего устранения (далее -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экспертиза).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316BD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>. Ставрополя от 03.03.2017 N 365)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316BD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в отношении нормативных правовых актов администрации города Ставрополя, нормативных правовых актов главы города Ставрополя и их проектов проводится комитетом правового обеспечения деятельности администрации города Ставрополя (далее - комитет правового обеспечения) в соответствии с Федеральным </w:t>
      </w:r>
      <w:hyperlink r:id="rId10" w:history="1">
        <w:r w:rsidRPr="00316B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316BDF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316BDF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Федерации, и настоящим Порядком.</w:t>
      </w:r>
      <w:proofErr w:type="gramEnd"/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2" w:history="1">
        <w:r w:rsidRPr="00316BD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администрации г. Ставрополя от 03.03.2017 N 365)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316B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в отношении нормативных правовых актов и их проектов должностных лиц отраслевых (функциональных) и территориальных органов администрации города Ставрополя с правами юридического лица (далее - органы администрации города Ставрополя) проводится юридическими службами (юрисконсультами) при проведении правовой экспертизы и мониторинга их применения в целях выявления в них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 в соответствии с Федеральным </w:t>
      </w:r>
      <w:hyperlink r:id="rId13" w:history="1">
        <w:r w:rsidRPr="00316B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проектов нормативных правовых актов", </w:t>
      </w:r>
      <w:hyperlink r:id="rId14" w:history="1">
        <w:r w:rsidRPr="00316BDF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, определенной Правительством Российской Федерации, в порядке, устанавливаемом нормативными правовыми актами должностных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лиц органов администрации города Ставрополя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>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4. В отношении нормативных правовых актов и их проектов, указанных в </w:t>
      </w:r>
      <w:hyperlink w:anchor="P45" w:history="1">
        <w:r w:rsidRPr="00316BDF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7" w:history="1">
        <w:r w:rsidRPr="00316BD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настоящего Порядка, может быть проведена независимая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экспертиза независимыми экспертами в порядке, предусмотренном нормативными </w:t>
      </w:r>
      <w:r w:rsidRPr="00316BDF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Российской Федерации (далее - независимая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экспертиза).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2. Порядок проведения антикоррупционной экспертизы проектов</w:t>
      </w:r>
    </w:p>
    <w:p w:rsidR="00316BDF" w:rsidRPr="00316BDF" w:rsidRDefault="00316BDF" w:rsidP="00316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5. Антикоррупционная экспертиза проектов нормативных правовых актов проводится при проведении их правовой экспертизы в сроки, установленные администрацией города Ставрополя для проведения правовой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экспертизы проектов правовых актов администрации города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Ставрополя, проектов правовых актов главы города Ставрополя.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5" w:history="1">
        <w:r w:rsidRPr="00316BD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администрации г. Ставрополя от 03.03.2017 N 365)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6. В случае если при проведении антикоррупционной экспертизы проекта нормативного правового акта в его тексте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 не выявлено, комитетом правового обеспечения на таком проекте нормативного правового акта делается отметка "Антикоррупционная экспертиза проведена.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 не выявлено".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316BD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антикоррупционной экспертизы проекта нормативного правового акта установлено наличие в нем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факторов, комитетом правового обеспечения осуществляется подготовка заключения в виде отдельного документа, в котором отражаются все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а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также способы устранения выявленных коррупционных факторов.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8. 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3. Порядок проведения антикоррупционной экспертизы</w:t>
      </w:r>
    </w:p>
    <w:p w:rsidR="00316BDF" w:rsidRPr="00316BDF" w:rsidRDefault="00316BDF" w:rsidP="00316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9. Антикоррупционная экспертиза нормативных правовых актов проводится при проведении мониторинга их применения в соответствии с ежегодным Планом мониторинга нормативных правовых актов, утверждаемым главой города Ставрополя в форме постановления администрации города Ставрополя до 15 декабря года, предшествующего году проведения данного мониторинга (далее - План мониторинга).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6" w:history="1">
        <w:r w:rsidRPr="00316BD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администрации г. Ставрополя от 03.03.2017 N 365)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План мониторинга разрабатывается и вносится комитетом правового обеспечения на очередной календарный год до 15 ноября текущего года на основании предложений, поступающих от органов администрации города Ставрополя по вопросам, относящимся к их сфере деятельности (далее - предложения).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Предложения представляются органами администрации города Ставрополя в комитет правового обеспечения до 15 октября текущего года.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316BDF">
        <w:rPr>
          <w:rFonts w:ascii="Times New Roman" w:hAnsi="Times New Roman" w:cs="Times New Roman"/>
          <w:sz w:val="24"/>
          <w:szCs w:val="24"/>
        </w:rPr>
        <w:t xml:space="preserve">10. По результатам антикоррупционной экспертизы нормативных правовых актов, включенных в План мониторинга, комитетом правового обеспечения осуществляется подготовка заключений об отсутствии либо наличии в них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"/>
      <w:bookmarkEnd w:id="5"/>
      <w:r w:rsidRPr="00316BDF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 xml:space="preserve">Заключение по результатам антикоррупционной экспертизы нормативного правового акта направляется в течение двух рабочих дней после дня его подготовки разработчику нормативного правового акта для сведения в случае отсутствия в нем положений, способствующих созданию условий для проявления коррупции, либо для подготовки предложений о внесении изменений в нормативный правовой акт, прошедший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экспертизу, обеспечивающих устранение выявленных положений, которые могут способствовать проявлениям коррупции.</w:t>
      </w:r>
      <w:proofErr w:type="gramEnd"/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4. Заключение по результатам антикоррупционной экспертизы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12. Заключение по результатам антикоррупционной экспертизы (далее - заключение) оформляется отдельным документом в случаях, предусмотренных </w:t>
      </w:r>
      <w:hyperlink w:anchor="P56" w:history="1">
        <w:r w:rsidRPr="00316BDF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 w:history="1">
        <w:r w:rsidRPr="00316BDF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13. Заключение должно содержать: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дату подготовки;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должность и фамилию, имя, отчество лица, проводящего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экспертизу;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основание для проведения антикоррупционной экспертизы;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наименование нормативного правового акта (проекта нормативного правового акта), проходящего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экспертизу;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выявленные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факторы (сведения об отсутствии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 в случае, предусмотренном </w:t>
      </w:r>
      <w:hyperlink w:anchor="P67" w:history="1">
        <w:r w:rsidRPr="00316BDF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рекомендации по устранению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14. Заключение направляется разработчику нормативного правового акта (проекта нормативного правового акта), копия заключения остается в комитете правового обеспечения.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15. Заключение носит рекомендательный характер и подлежит обязательному рассмотрению разработчиком нормативного правового акта (проекта нормативного правового акта).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16. Комитет правового обеспечения ведет в электронной форме реестр нормативных правовых актов (проектов нормативных правовых актов), подвергнутых антикоррупционной экспертизе, в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указываются: нормативные правовые акты (проекты нормативных правовых актов), даты и результаты проведения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экспертиз, сведения о лицах, проводивших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5. Устранение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17. В случае выявления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 при проведении антикоррупционной экспертизы проекта нормативного правового акта, данный проект возвращается его разработчику с заключением.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факторы, содержащиеся в проекте нормативного правового акта и выявленные при проведении антикоррупционной экспертизы, устраняются разработчиком проекта нормативного правового акта на стадии его доработки.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lastRenderedPageBreak/>
        <w:t xml:space="preserve">18. В случае выявления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 при проведении антикоррупционной экспертизы нормативного правового акта, заключение направляется комитетом правового обеспечения в орган администрации города Ставрополя в соответствии с вопросами, относящимися к его сфере деятельности, для внесения изменений в нормативный правовой акт.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В течение тридцати дней со дня получения заключения орган администрации города Ставрополя осуществляет подготовку и внесение проекта нормативного правового акта о внесении изменений в нормативный правовой акт, предусматривающего устранение выявленных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6. Размещение нормативных правовых актов и их проектов</w:t>
      </w:r>
    </w:p>
    <w:p w:rsidR="00316BDF" w:rsidRPr="00316BDF" w:rsidRDefault="00316BDF" w:rsidP="00316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316BDF" w:rsidRPr="00316BDF" w:rsidRDefault="00316BDF" w:rsidP="00316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для проведения их независимой антикоррупционной экспертизы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независимой антикоррупционной экспертизы нормативных правовых актов и их проектов они размещаются их разработчиками на официальном сайте администрации города Ставрополя в информационно-телекоммуникационной сети "Интернет" (далее соответственно - сайт, сеть Интернет) в течение двух рабочих дней после проведения их правовой и лингвистической экспертиз с указанием сведений, предусмотренных </w:t>
      </w:r>
      <w:hyperlink w:anchor="P96" w:history="1">
        <w:r w:rsidRPr="00316BDF">
          <w:rPr>
            <w:rFonts w:ascii="Times New Roman" w:hAnsi="Times New Roman" w:cs="Times New Roman"/>
            <w:sz w:val="24"/>
            <w:szCs w:val="24"/>
          </w:rPr>
          <w:t>пунктом 20</w:t>
        </w:r>
      </w:hyperlink>
      <w:r w:rsidRPr="00316BD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Проекты нормативных правовых актов размещаются их разработчиками на сайте не менее чем на семь дней.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316BDF">
        <w:rPr>
          <w:rFonts w:ascii="Times New Roman" w:hAnsi="Times New Roman" w:cs="Times New Roman"/>
          <w:sz w:val="24"/>
          <w:szCs w:val="24"/>
        </w:rPr>
        <w:t>20. При размещении на сайте проектов нормативных правовых актов указываются следующие сведения: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подписью,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>);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7. Действия разработчика проекта нормативного правового акта</w:t>
      </w:r>
    </w:p>
    <w:p w:rsidR="00316BDF" w:rsidRPr="00316BDF" w:rsidRDefault="00316BDF" w:rsidP="00316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при получении заключения о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антикоррупционной</w:t>
      </w:r>
    </w:p>
    <w:p w:rsidR="00316BDF" w:rsidRPr="00316BDF" w:rsidRDefault="00316BDF" w:rsidP="00316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экспертизе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при получении заключения о независимой антикоррупционной экспертизе не позднее дня, следующего за днем окончания приема заключений о независимой антикоррупционной экспертизе, направляет его (нарочно,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факсограммой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>) в комитет правового обеспечения, после чего разработчик проекта нормативного правового акта совместно с комитетом правового обеспечения рассматривают заключение о независимой антикоррупционной экспертизе.</w:t>
      </w:r>
      <w:proofErr w:type="gramEnd"/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22. По результатам рассмотрения заключения о независимой экспертизе разработчик проекта нормативного правового акта устраняет положения, содержащие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lastRenderedPageBreak/>
        <w:t>коррупциогенные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факторы, указанные в заключени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о независимой антикоррупционной экспертизе, на стадии доработки соответствующего проекта нормативного правового акта либо в случае несогласия с фактами, изложенными в заключении о независимой антикоррупционной экспертизе, в двадцатидневный срок со дня получения заключения о независимой антикоррупционной экспертизе готовит согласованное с комитетом правового обеспечения мотивированное письменное возражение, которое приобщается к проекту нормативного правового акта.</w:t>
      </w:r>
    </w:p>
    <w:p w:rsidR="00316BDF" w:rsidRPr="00316BDF" w:rsidRDefault="00316BDF" w:rsidP="003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 xml:space="preserve">23. По результатам рассмотрения заключения о независимой антикоррупционной экспертизе гражданину или организации, проводившим независимую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экспертизу, разработчиком проекта нормативного правового акта в тридцатидневный срок со дня его получения направляется мотивированный ответ (за исключением случаев, когда в заключени</w:t>
      </w:r>
      <w:proofErr w:type="gramStart"/>
      <w:r w:rsidRPr="00316B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6BDF">
        <w:rPr>
          <w:rFonts w:ascii="Times New Roman" w:hAnsi="Times New Roman" w:cs="Times New Roman"/>
          <w:sz w:val="24"/>
          <w:szCs w:val="24"/>
        </w:rPr>
        <w:t xml:space="preserve"> о независимой антикоррупционной экспертизе отсутствуют информация о выявленных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факторах или предложения о способе устранения выявленных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316BDF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316BDF">
        <w:rPr>
          <w:rFonts w:ascii="Times New Roman" w:hAnsi="Times New Roman" w:cs="Times New Roman"/>
          <w:sz w:val="24"/>
          <w:szCs w:val="24"/>
        </w:rPr>
        <w:t xml:space="preserve"> фактором.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города Ставрополя</w:t>
      </w:r>
    </w:p>
    <w:p w:rsidR="00316BDF" w:rsidRPr="00316BDF" w:rsidRDefault="00316BDF" w:rsidP="00316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BDF">
        <w:rPr>
          <w:rFonts w:ascii="Times New Roman" w:hAnsi="Times New Roman" w:cs="Times New Roman"/>
          <w:sz w:val="24"/>
          <w:szCs w:val="24"/>
        </w:rPr>
        <w:t>Т.В.СЕРЕДА</w:t>
      </w: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BDF" w:rsidRPr="00316BDF" w:rsidRDefault="00316BDF" w:rsidP="00316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16BDF" w:rsidRPr="00316BDF" w:rsidSect="00C0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DF"/>
    <w:rsid w:val="00316BDF"/>
    <w:rsid w:val="005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B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1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99E42B9C4335F5AAB1D1C38D9324B336A3E2FE6187927F78DE87ADDE7AB74FD6E5C3A352C357214E377E9FC4CE59B165AF215A92C4D4677A5C9C7c3h1G" TargetMode="External"/><Relationship Id="rId13" Type="http://schemas.openxmlformats.org/officeDocument/2006/relationships/hyperlink" Target="consultantplus://offline/ref=93C99E42B9C4335F5AAB03112EB56C413761682AE61E7677ABD8EE2D82B7AD21AF2E02637460267215FD75E9F8c4hE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C99E42B9C4335F5AAB1D1C38D9324B336A3E2FE41F7523F787B570D5BEA776FA61033F323D35711CFD76E8E745B1CBc5hBG" TargetMode="External"/><Relationship Id="rId12" Type="http://schemas.openxmlformats.org/officeDocument/2006/relationships/hyperlink" Target="consultantplus://offline/ref=93C99E42B9C4335F5AAB1D1C38D9324B336A3E2FE6187927F78DE87ADDE7AB74FD6E5C3A352C357214E377E9FE4CE59B165AF215A92C4D4677A5C9C7c3h1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C99E42B9C4335F5AAB1D1C38D9324B336A3E2FE6187927F78DE87ADDE7AB74FD6E5C3A352C357214E377E9F04CE59B165AF215A92C4D4677A5C9C7c3h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99E42B9C4335F5AAB03112EB56C413761682AE61E7677ABD8EE2D82B7AD21BD2E5A6F7668387116E823B8BD12BCC85A11FE16BF304C46c6h0G" TargetMode="External"/><Relationship Id="rId11" Type="http://schemas.openxmlformats.org/officeDocument/2006/relationships/hyperlink" Target="consultantplus://offline/ref=93C99E42B9C4335F5AAB03112EB56C4136636023E61A7677ABD8EE2D82B7AD21BD2E5A6F7668387113E823B8BD12BCC85A11FE16BF304C46c6h0G" TargetMode="External"/><Relationship Id="rId5" Type="http://schemas.openxmlformats.org/officeDocument/2006/relationships/hyperlink" Target="consultantplus://offline/ref=93C99E42B9C4335F5AAB03112EB56C4137606724E0187677ABD8EE2D82B7AD21BD2E5A6F7668387614E823B8BD12BCC85A11FE16BF304C46c6h0G" TargetMode="External"/><Relationship Id="rId15" Type="http://schemas.openxmlformats.org/officeDocument/2006/relationships/hyperlink" Target="consultantplus://offline/ref=93C99E42B9C4335F5AAB1D1C38D9324B336A3E2FE6187927F78DE87ADDE7AB74FD6E5C3A352C357214E377E9F14CE59B165AF215A92C4D4677A5C9C7c3h1G" TargetMode="External"/><Relationship Id="rId10" Type="http://schemas.openxmlformats.org/officeDocument/2006/relationships/hyperlink" Target="consultantplus://offline/ref=93C99E42B9C4335F5AAB03112EB56C413761682AE61E7677ABD8EE2D82B7AD21BD2E5A6F7668387116E823B8BD12BCC85A11FE16BF304C46c6h0G" TargetMode="External"/><Relationship Id="rId4" Type="http://schemas.openxmlformats.org/officeDocument/2006/relationships/hyperlink" Target="consultantplus://offline/ref=93C99E42B9C4335F5AAB1D1C38D9324B336A3E2FE6187927F78DE87ADDE7AB74FD6E5C3A352C357214E377E9FC4CE59B165AF215A92C4D4677A5C9C7c3h1G" TargetMode="External"/><Relationship Id="rId9" Type="http://schemas.openxmlformats.org/officeDocument/2006/relationships/hyperlink" Target="consultantplus://offline/ref=93C99E42B9C4335F5AAB1D1C38D9324B336A3E2FE6187927F78DE87ADDE7AB74FD6E5C3A352C357214E377E9FF4CE59B165AF215A92C4D4677A5C9C7c3h1G" TargetMode="External"/><Relationship Id="rId14" Type="http://schemas.openxmlformats.org/officeDocument/2006/relationships/hyperlink" Target="consultantplus://offline/ref=93C99E42B9C4335F5AAB03112EB56C4136636023E61A7677ABD8EE2D82B7AD21BD2E5A6F7668387113E823B8BD12BCC85A11FE16BF304C46c6h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2364</Words>
  <Characters>13477</Characters>
  <Application>Microsoft Office Word</Application>
  <DocSecurity>0</DocSecurity>
  <Lines>112</Lines>
  <Paragraphs>31</Paragraphs>
  <ScaleCrop>false</ScaleCrop>
  <Company>Администрация городв Ставрополя</Company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IV.Manuilo</dc:creator>
  <cp:lastModifiedBy>IV.Manuilo</cp:lastModifiedBy>
  <cp:revision>1</cp:revision>
  <dcterms:created xsi:type="dcterms:W3CDTF">2019-11-28T06:33:00Z</dcterms:created>
  <dcterms:modified xsi:type="dcterms:W3CDTF">2019-11-28T06:34:00Z</dcterms:modified>
</cp:coreProperties>
</file>